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2FA1" w:rsidRDefault="00682FA1" w:rsidP="00682FA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82FA1">
        <w:rPr>
          <w:rFonts w:ascii="Times New Roman" w:hAnsi="Times New Roman" w:cs="Times New Roman"/>
          <w:sz w:val="24"/>
          <w:szCs w:val="24"/>
        </w:rPr>
        <w:t>АНКЕТИРОВАНИЕ</w:t>
      </w:r>
      <w:r>
        <w:rPr>
          <w:rFonts w:ascii="Times New Roman" w:hAnsi="Times New Roman" w:cs="Times New Roman"/>
          <w:sz w:val="24"/>
          <w:szCs w:val="24"/>
        </w:rPr>
        <w:t xml:space="preserve">. Техническое Задание. </w:t>
      </w:r>
    </w:p>
    <w:p w:rsidR="00682FA1" w:rsidRDefault="00E64ED2" w:rsidP="00E64ED2">
      <w:pPr>
        <w:spacing w:after="0"/>
        <w:jc w:val="right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в</w:t>
      </w:r>
      <w:r w:rsidR="00682FA1" w:rsidRPr="00682FA1">
        <w:rPr>
          <w:rFonts w:ascii="Times New Roman" w:hAnsi="Times New Roman" w:cs="Times New Roman"/>
          <w:b/>
          <w:sz w:val="20"/>
          <w:szCs w:val="20"/>
        </w:rPr>
        <w:t>ерсия от 06.02.2019</w:t>
      </w:r>
    </w:p>
    <w:tbl>
      <w:tblPr>
        <w:tblStyle w:val="a4"/>
        <w:tblW w:w="10201" w:type="dxa"/>
        <w:tblLook w:val="04A0" w:firstRow="1" w:lastRow="0" w:firstColumn="1" w:lastColumn="0" w:noHBand="0" w:noVBand="1"/>
      </w:tblPr>
      <w:tblGrid>
        <w:gridCol w:w="562"/>
        <w:gridCol w:w="8080"/>
        <w:gridCol w:w="1559"/>
      </w:tblGrid>
      <w:tr w:rsidR="00683CD3" w:rsidRPr="00BC72A9" w:rsidTr="00683CD3">
        <w:tc>
          <w:tcPr>
            <w:tcW w:w="562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BC72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</w:t>
            </w:r>
          </w:p>
        </w:tc>
        <w:tc>
          <w:tcPr>
            <w:tcW w:w="8080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Действие 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BC72A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Cmnts</w:t>
            </w:r>
            <w:proofErr w:type="spellEnd"/>
          </w:p>
        </w:tc>
      </w:tr>
      <w:tr w:rsidR="00BC72A9" w:rsidRPr="00BC72A9" w:rsidTr="00683CD3">
        <w:tc>
          <w:tcPr>
            <w:tcW w:w="562" w:type="dxa"/>
          </w:tcPr>
          <w:p w:rsidR="00BC72A9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080" w:type="dxa"/>
          </w:tcPr>
          <w:p w:rsidR="00BC72A9" w:rsidRPr="00BC72A9" w:rsidRDefault="00BC72A9" w:rsidP="00BC72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Открыть новую вкладку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разделе «Учебный процесс» - между «Рабочий план» и «Персональная траектория» под названием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«Анкетирование» со списком предметов для анкетирования и строкой отчета </w:t>
            </w:r>
          </w:p>
          <w:p w:rsidR="00BC72A9" w:rsidRPr="00BC72A9" w:rsidRDefault="00BC72A9" w:rsidP="00BC72A9">
            <w:pPr>
              <w:rPr>
                <w:rFonts w:cstheme="minorHAnsi"/>
                <w:b/>
                <w:sz w:val="24"/>
                <w:szCs w:val="24"/>
              </w:rPr>
            </w:pPr>
            <w:r w:rsidRPr="00BC72A9">
              <w:rPr>
                <w:rFonts w:cstheme="minorHAnsi"/>
                <w:b/>
                <w:sz w:val="24"/>
                <w:szCs w:val="24"/>
              </w:rPr>
              <w:t>«</w:t>
            </w:r>
            <w:r w:rsidRPr="00BC72A9">
              <w:rPr>
                <w:rFonts w:cstheme="minorHAnsi"/>
                <w:b/>
                <w:sz w:val="24"/>
                <w:szCs w:val="24"/>
              </w:rPr>
              <w:t>Анкет</w:t>
            </w:r>
            <w:r>
              <w:rPr>
                <w:rFonts w:cstheme="minorHAnsi"/>
                <w:b/>
                <w:sz w:val="24"/>
                <w:szCs w:val="24"/>
              </w:rPr>
              <w:t xml:space="preserve"> всего</w:t>
            </w:r>
            <w:r w:rsidRPr="00BC72A9">
              <w:rPr>
                <w:rFonts w:cstheme="minorHAnsi"/>
                <w:b/>
                <w:sz w:val="24"/>
                <w:szCs w:val="24"/>
              </w:rPr>
              <w:t>:</w:t>
            </w:r>
            <w:r w:rsidRPr="00BC72A9">
              <w:rPr>
                <w:rFonts w:cstheme="minorHAnsi"/>
                <w:b/>
                <w:sz w:val="24"/>
                <w:szCs w:val="24"/>
              </w:rPr>
              <w:t xml:space="preserve"> </w:t>
            </w:r>
            <w:r>
              <w:rPr>
                <w:rFonts w:cstheme="minorHAnsi"/>
                <w:b/>
                <w:sz w:val="24"/>
                <w:szCs w:val="24"/>
              </w:rPr>
              <w:t>___</w:t>
            </w:r>
            <w:r w:rsidRPr="00BC72A9">
              <w:rPr>
                <w:rFonts w:cstheme="minorHAnsi"/>
                <w:b/>
                <w:sz w:val="24"/>
                <w:szCs w:val="24"/>
              </w:rPr>
              <w:t>____отправлено: ____ осталось заполнить: ________»</w:t>
            </w:r>
          </w:p>
        </w:tc>
        <w:tc>
          <w:tcPr>
            <w:tcW w:w="1559" w:type="dxa"/>
          </w:tcPr>
          <w:p w:rsidR="00BC72A9" w:rsidRPr="00BC72A9" w:rsidRDefault="00BC72A9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80" w:type="dxa"/>
          </w:tcPr>
          <w:p w:rsidR="00683CD3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Создать группу опросов «Анкетирование по итогам сессии»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 Эта группа опросов будет содержать опросы по каждому семестру.</w:t>
            </w:r>
          </w:p>
          <w:p w:rsidR="003C7593" w:rsidRDefault="003C759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7593" w:rsidRPr="00BC72A9" w:rsidRDefault="003C7593" w:rsidP="003C759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Редактирование группы и создание (дублирование, изменение) анкет должно производиться пользователем с соответствующими правами, а также администраторами.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080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В группе опросов «Анкетирование по итогам сессии» создать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шаблон анкеты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«Анкетирование осень’2018 и весна’ 2019» (это анкета первая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единственная, которая будет за два семестра)</w:t>
            </w:r>
          </w:p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Должна быть возможность копирования анкеты на новый период с последующим изменением.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080" w:type="dxa"/>
          </w:tcPr>
          <w:p w:rsidR="00683CD3" w:rsidRPr="00BC72A9" w:rsidRDefault="00683CD3" w:rsidP="00683C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Шаблоны анкет могут содержать некоторое количество вопросов с </w:t>
            </w:r>
            <w:r w:rsidR="00BC72A9"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обязательными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оценками от 0 до 10 и несколько вопросов с возможностью произвольного ответа. Наполнение анкеты и ввод параметров делается на стороне </w:t>
            </w:r>
            <w:proofErr w:type="spellStart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Политеха</w:t>
            </w:r>
            <w:proofErr w:type="spellEnd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83CD3" w:rsidRPr="00BC72A9" w:rsidTr="00412D78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080" w:type="dxa"/>
          </w:tcPr>
          <w:p w:rsidR="00683CD3" w:rsidRPr="00BC72A9" w:rsidRDefault="00683CD3" w:rsidP="00CD6A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В шаблоне анкеты обязательно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предусмотреть возможность ввода текста-предупреждения с возможностью изменения (например,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«Гарантируется полная анонимность оценок и мнений. Данные будут использованы исключительно в статистических целях. Указание конкретных фамилий или другой информации, которая однозначно идентифицирует личност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ь отвечавшего, не предусмотрена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412D78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080" w:type="dxa"/>
          </w:tcPr>
          <w:p w:rsidR="00683CD3" w:rsidRPr="00BC72A9" w:rsidRDefault="00683CD3" w:rsidP="00CD6A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В шаблоне анкеты есть две кнопки – «СОХРАНИТЬ» (после нажатия пользователь сохраняет данные), «ОТПРАВИТЬ» (после ее нажатия проверяется – все ли вопросы с обязательными ответами заполнены</w:t>
            </w:r>
            <w:r w:rsidR="00BC72A9"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). 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Под кнопкой «ОТПРАВИТЬ» </w:t>
            </w:r>
            <w:proofErr w:type="spellStart"/>
            <w:r w:rsidR="00CD6A29">
              <w:rPr>
                <w:rFonts w:ascii="Times New Roman" w:hAnsi="Times New Roman" w:cs="Times New Roman"/>
                <w:sz w:val="24"/>
                <w:szCs w:val="24"/>
              </w:rPr>
              <w:t>д.б</w:t>
            </w:r>
            <w:proofErr w:type="spellEnd"/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. пометка (после нажатия кнопки ОТПРАВИТЬ дальнейшие изменения невозможны). При этом существует механизм </w:t>
            </w:r>
            <w:proofErr w:type="spellStart"/>
            <w:r w:rsidR="00CD6A29">
              <w:rPr>
                <w:rFonts w:ascii="Times New Roman" w:hAnsi="Times New Roman" w:cs="Times New Roman"/>
                <w:sz w:val="24"/>
                <w:szCs w:val="24"/>
              </w:rPr>
              <w:t>автосохранения</w:t>
            </w:r>
            <w:proofErr w:type="spellEnd"/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введенных данных.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080" w:type="dxa"/>
          </w:tcPr>
          <w:p w:rsidR="00683CD3" w:rsidRPr="00BC72A9" w:rsidRDefault="00683CD3" w:rsidP="005E21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У анкеты </w:t>
            </w:r>
            <w:proofErr w:type="spellStart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д.б</w:t>
            </w:r>
            <w:proofErr w:type="spellEnd"/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 дата начала и дата окончания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D6A29" w:rsidRPr="00BC72A9">
              <w:rPr>
                <w:rFonts w:ascii="Times New Roman" w:hAnsi="Times New Roman" w:cs="Times New Roman"/>
                <w:sz w:val="24"/>
                <w:szCs w:val="24"/>
              </w:rPr>
              <w:t>анкетирования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, а также возможность привязки к тому семестру, где она должна появиться.</w:t>
            </w:r>
          </w:p>
          <w:p w:rsidR="00683CD3" w:rsidRPr="00BC72A9" w:rsidRDefault="00683CD3" w:rsidP="005E216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После наступления даты начала анкетирования на странице анкетирования должна появиться возможность заполн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ть анкет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, наверху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строка отчета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CD3" w:rsidRDefault="00683CD3" w:rsidP="00BC72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После наступления следующего дня после даты окончания запрещено изменять вопросы и напоминание сверху не показывается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C7593" w:rsidRDefault="003C7593" w:rsidP="00BC72A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7593" w:rsidRPr="00BC72A9" w:rsidRDefault="003C7593" w:rsidP="003C75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Возможность заполнения анкеты предоставляется по тем предметам и нагрузкам, где есть соответствующие часы.</w:t>
            </w:r>
            <w:bookmarkStart w:id="0" w:name="_GoBack"/>
            <w:bookmarkEnd w:id="0"/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412D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080" w:type="dxa"/>
          </w:tcPr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Сохраняется возможность доступа к просмотру прошлых анкет по семестрам</w:t>
            </w:r>
          </w:p>
        </w:tc>
        <w:tc>
          <w:tcPr>
            <w:tcW w:w="1559" w:type="dxa"/>
          </w:tcPr>
          <w:p w:rsidR="00683CD3" w:rsidRPr="00BC72A9" w:rsidRDefault="00683CD3" w:rsidP="00412D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080" w:type="dxa"/>
          </w:tcPr>
          <w:p w:rsidR="00683CD3" w:rsidRPr="00BC72A9" w:rsidRDefault="00683CD3" w:rsidP="00991F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Когда пользователь нажимает на анкетирование, создается копия анкеты с заполнением ФИО, предмет, преподаватель и др. доступная информация. Пользователь заполняет анкету и может менять ответы вплоть до окончания анкетирования.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080" w:type="dxa"/>
          </w:tcPr>
          <w:p w:rsidR="00BC72A9" w:rsidRPr="00BC72A9" w:rsidRDefault="00683CD3" w:rsidP="00AA0D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Если анкета редактировалась – меняется цвет ссылки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например,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на зеленый)</w:t>
            </w: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 xml:space="preserve">После нажатия кнопки «Отправить» 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еще раз (например, 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серый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–так</w:t>
            </w:r>
            <w:r w:rsidR="00AA0D1A">
              <w:rPr>
                <w:rFonts w:ascii="Times New Roman" w:hAnsi="Times New Roman" w:cs="Times New Roman"/>
                <w:sz w:val="24"/>
                <w:szCs w:val="24"/>
              </w:rPr>
              <w:t>ой же цвет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 xml:space="preserve"> анкеты</w:t>
            </w:r>
            <w:r w:rsidR="00AA0D1A">
              <w:rPr>
                <w:rFonts w:ascii="Times New Roman" w:hAnsi="Times New Roman" w:cs="Times New Roman"/>
                <w:sz w:val="24"/>
                <w:szCs w:val="24"/>
              </w:rPr>
              <w:t xml:space="preserve"> в архиве</w:t>
            </w:r>
            <w:r w:rsidR="00CD6A2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BC72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BC72A9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8080" w:type="dxa"/>
          </w:tcPr>
          <w:p w:rsidR="00683CD3" w:rsidRPr="00BC72A9" w:rsidRDefault="00BC72A9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72A9">
              <w:rPr>
                <w:rFonts w:ascii="Times New Roman" w:hAnsi="Times New Roman" w:cs="Times New Roman"/>
                <w:sz w:val="24"/>
                <w:szCs w:val="24"/>
              </w:rPr>
              <w:t>По количеству анкет с нажатой «ОТПРАВИТЬ» меняется информация в строке с отчетом по заполнению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A14631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</w:p>
        </w:tc>
        <w:tc>
          <w:tcPr>
            <w:tcW w:w="8080" w:type="dxa"/>
          </w:tcPr>
          <w:p w:rsidR="00683CD3" w:rsidRPr="00A14631" w:rsidRDefault="00A14631" w:rsidP="00A146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Пользователь с правами на доступ к анкетированию может заполнять, менять шаблон анкеты и выбирать статистику в виде настраиваемого (по количеству полей) файла</w:t>
            </w:r>
            <w:r w:rsidRPr="00A14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EXCELL</w:t>
            </w:r>
            <w:r w:rsidRPr="00A14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 ответами на вопросы и другими данными.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CD3" w:rsidRPr="00BC72A9" w:rsidTr="00683CD3">
        <w:tc>
          <w:tcPr>
            <w:tcW w:w="562" w:type="dxa"/>
          </w:tcPr>
          <w:p w:rsidR="00683CD3" w:rsidRPr="00BC72A9" w:rsidRDefault="00A14631" w:rsidP="00641C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080" w:type="dxa"/>
          </w:tcPr>
          <w:p w:rsidR="00683CD3" w:rsidRPr="00A14631" w:rsidRDefault="00A14631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Предусмотреть возможность использования стандартных графиков (диаграмм) по итогам заполнения</w:t>
            </w:r>
          </w:p>
        </w:tc>
        <w:tc>
          <w:tcPr>
            <w:tcW w:w="1559" w:type="dxa"/>
          </w:tcPr>
          <w:p w:rsidR="00683CD3" w:rsidRPr="00BC72A9" w:rsidRDefault="00683CD3" w:rsidP="00641C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1C16" w:rsidRDefault="00641C16" w:rsidP="00641C16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682FA1" w:rsidRPr="00682FA1" w:rsidRDefault="00682FA1" w:rsidP="00682F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682FA1" w:rsidRPr="00682FA1" w:rsidSect="00682FA1">
      <w:pgSz w:w="11906" w:h="16838"/>
      <w:pgMar w:top="567" w:right="567" w:bottom="567" w:left="567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305CE"/>
    <w:multiLevelType w:val="hybridMultilevel"/>
    <w:tmpl w:val="F32472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24A5"/>
    <w:multiLevelType w:val="hybridMultilevel"/>
    <w:tmpl w:val="E5E2C5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5D3B00"/>
    <w:multiLevelType w:val="hybridMultilevel"/>
    <w:tmpl w:val="C94046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FA1"/>
    <w:rsid w:val="00054F25"/>
    <w:rsid w:val="003C7593"/>
    <w:rsid w:val="005E216E"/>
    <w:rsid w:val="00641C16"/>
    <w:rsid w:val="00682FA1"/>
    <w:rsid w:val="00683CD3"/>
    <w:rsid w:val="0082094F"/>
    <w:rsid w:val="00991F16"/>
    <w:rsid w:val="00A14631"/>
    <w:rsid w:val="00AA0D1A"/>
    <w:rsid w:val="00BC72A9"/>
    <w:rsid w:val="00CD6A29"/>
    <w:rsid w:val="00D90EFF"/>
    <w:rsid w:val="00E64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A2414"/>
  <w15:chartTrackingRefBased/>
  <w15:docId w15:val="{2B64C75B-F6B8-4BD1-872A-69F9BF45C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2FA1"/>
    <w:pPr>
      <w:ind w:left="720"/>
      <w:contextualSpacing/>
    </w:pPr>
  </w:style>
  <w:style w:type="table" w:styleId="a4">
    <w:name w:val="Table Grid"/>
    <w:basedOn w:val="a1"/>
    <w:uiPriority w:val="39"/>
    <w:rsid w:val="00641C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CIOR</dc:creator>
  <cp:keywords/>
  <dc:description/>
  <cp:lastModifiedBy>CIOR</cp:lastModifiedBy>
  <cp:revision>9</cp:revision>
  <dcterms:created xsi:type="dcterms:W3CDTF">2019-02-06T09:36:00Z</dcterms:created>
  <dcterms:modified xsi:type="dcterms:W3CDTF">2019-02-06T12:58:00Z</dcterms:modified>
</cp:coreProperties>
</file>